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Strategia biznesowa, która odmieni firmę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przedstawiona została strategia prowadzenia firmy oparta na trzech podstawowych elementach, która poprawia jej odbiór wśród partnerów biznesowych oraz klientów.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przydaje się zastosowanie ESG?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Standaryzacja w przedsiębiorstwach poprawia jakość ich funkcjonowania oraz odbiór przez podmioty zewnętrzne. Strategia standardów </w:t>
      </w:r>
      <w:r>
        <w:rPr>
          <w:rFonts w:ascii="calibri" w:hAnsi="calibri" w:eastAsia="calibri" w:cs="calibri"/>
          <w:sz w:val="24"/>
          <w:szCs w:val="24"/>
          <w:b/>
        </w:rPr>
        <w:t xml:space="preserve">ESG</w:t>
      </w:r>
      <w:r>
        <w:rPr>
          <w:rFonts w:ascii="calibri" w:hAnsi="calibri" w:eastAsia="calibri" w:cs="calibri"/>
          <w:sz w:val="24"/>
          <w:szCs w:val="24"/>
        </w:rPr>
        <w:t xml:space="preserve"> jest bez wątpienia czymś, czemu warto się przyjrzeć, prowadząc własną firmę, zwłaszcza jeżeli jest ona dużych rozmiarów, z rozbudowaną strukturą.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6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to jest ESG?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Nazwa tej strategii to skrót od angielskich słów Environmental, Social and Governance, czyli trzy kluczowe czynniki, które są brane pod uwagę w procesie oceny społecznej odpowiedzialności biznesu (CSR). Te trzy elementy są ważne dla zrównoważonego rozwoju firm i rynków finansowych. Świadomość społeczna i potrzeba troski o środowisko naturalne, pracowników oraz stabilność finansową firm stała się w ostatnich latach coraz niezwykle istotna. Firmy, które koncentrują się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ESG</w:t>
        </w:r>
      </w:hyperlink>
      <w:r>
        <w:rPr>
          <w:rFonts w:ascii="calibri" w:hAnsi="calibri" w:eastAsia="calibri" w:cs="calibri"/>
          <w:sz w:val="24"/>
          <w:szCs w:val="24"/>
        </w:rPr>
        <w:t xml:space="preserve"> mają zazwyczaj lepszą reputację i są postrzegane jako bardziej zaangażowane w społeczne i ekologiczne kwestie.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Zastosowanie ESG w różnych branżach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Strategia zarządzania oparta na trzech filarach zajmuje ważne miejsce w branży technologicznej. Firmy koncentrują się na wprowadzaniu działań zgodnych z zasadami zrównoważonego rozwoju i ekologicznymi rozwiązaniami takimi jak np. wykorzystywanie używanych sprzętów. Dzięki temu w przedsiębiorstwie wytwarzane są oszczędności oraz polepszany jest wizerunek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sprzedaży detalicznej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ESG</w:t>
      </w:r>
      <w:r>
        <w:rPr>
          <w:rFonts w:ascii="calibri" w:hAnsi="calibri" w:eastAsia="calibri" w:cs="calibri"/>
          <w:sz w:val="24"/>
          <w:szCs w:val="24"/>
        </w:rPr>
        <w:t xml:space="preserve"> to przede wszystkim lepsza kontrola łańcucha dostaw oraz produkowanie materiałów, korzystając z surowców ekologicznych. Odpowiednio poprowadzona strategia w tym sektorze to lepsze postrzeganie firmy przez nabywców usług.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xorigo-upos.pl/blog/esg-co-to-jes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2026-10-12T05:45:19+02:00</dcterms:created>
  <dcterms:modified xsi:type="dcterms:W3CDTF">2026-10-12T05:45:19+02:00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